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13, 2026 5:00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0001837607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AEON Biopharma,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333-297327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37607" TargetMode="External"/><Relationship Id="rId3" Type="http://schemas.openxmlformats.org/officeDocument/2006/relationships/hyperlink" Target="http://www.sec.gov/cgi-bin/browse-edgar?action=getcompany&amp;filenum=333-29732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194</Characters>
  <CharactersWithSpaces>212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